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67" w:lineRule="auto"/>
        <w:ind w:left="3093"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I.C. RAPISARDI ALIGHIERI</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446" w:lineRule="auto"/>
        <w:ind w:left="8339" w:right="103" w:hanging="107.99999999999955"/>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Alle/A</w:t>
      </w:r>
      <w:r w:rsidDel="00000000" w:rsidR="00000000" w:rsidRPr="00000000">
        <w:rPr>
          <w:i w:val="1"/>
          <w:sz w:val="24"/>
          <w:szCs w:val="24"/>
          <w:rtl w:val="0"/>
        </w:rPr>
        <w:t xml:space="preserve">gli</w:t>
      </w: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 Alunne/i Ai/Alle docenti Alle famiglie</w:t>
      </w:r>
      <w:r w:rsidDel="00000000" w:rsidR="00000000" w:rsidRPr="00000000">
        <w:rPr>
          <w:rtl w:val="0"/>
        </w:rPr>
      </w:r>
    </w:p>
    <w:p w:rsidR="00000000" w:rsidDel="00000000" w:rsidP="00000000" w:rsidRDefault="00000000" w:rsidRPr="00000000" w14:paraId="00000003">
      <w:pPr>
        <w:pStyle w:val="Heading1"/>
        <w:ind w:right="114"/>
        <w:jc w:val="center"/>
        <w:rPr>
          <w:vertAlign w:val="baseline"/>
        </w:rPr>
      </w:pPr>
      <w:r w:rsidDel="00000000" w:rsidR="00000000" w:rsidRPr="00000000">
        <w:rPr>
          <w:b w:val="1"/>
          <w:vertAlign w:val="baseline"/>
          <w:rtl w:val="0"/>
        </w:rPr>
        <w:t xml:space="preserve">Comunicazione</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Oggetto: modalità di svolgimento dei Giochi d’autunno Bocconi 2024</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12" w:right="101" w:firstLine="255.99999999999997"/>
        <w:jc w:val="both"/>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Come da precedente circolare, il 12 novembre nella nostra scuola si svolgerà la competizione interna delle gare di matematica dell’Università Bocconi “GIOCHI D’AUTUNNO”. La gara si svolgerà in due turni in aula Magna dalle ore 9:00 alle 10:50 (il primo turno) e dalle 11:00 alle 13:00 (il secondo turno). La sorveglianza degli</w:t>
      </w:r>
      <w:r w:rsidDel="00000000" w:rsidR="00000000" w:rsidRPr="00000000">
        <w:rPr>
          <w:sz w:val="28"/>
          <w:szCs w:val="28"/>
          <w:rtl w:val="0"/>
        </w:rPr>
        <w:t xml:space="preserve">/delle </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alunni</w:t>
      </w:r>
      <w:r w:rsidDel="00000000" w:rsidR="00000000" w:rsidRPr="00000000">
        <w:rPr>
          <w:sz w:val="28"/>
          <w:szCs w:val="28"/>
          <w:rtl w:val="0"/>
        </w:rPr>
        <w:t xml:space="preserve">/e </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verrà affidata ai</w:t>
      </w:r>
      <w:r w:rsidDel="00000000" w:rsidR="00000000" w:rsidRPr="00000000">
        <w:rPr>
          <w:sz w:val="28"/>
          <w:szCs w:val="28"/>
          <w:rtl w:val="0"/>
        </w:rPr>
        <w:t xml:space="preserve">/alle </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docenti secondo il seguente schema:</w:t>
      </w:r>
    </w:p>
    <w:tbl>
      <w:tblPr>
        <w:tblStyle w:val="Table1"/>
        <w:tblW w:w="4646.0" w:type="dxa"/>
        <w:jc w:val="left"/>
        <w:tblInd w:w="262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37"/>
        <w:gridCol w:w="2409"/>
        <w:tblGridChange w:id="0">
          <w:tblGrid>
            <w:gridCol w:w="2237"/>
            <w:gridCol w:w="2409"/>
          </w:tblGrid>
        </w:tblGridChange>
      </w:tblGrid>
      <w:tr>
        <w:trPr>
          <w:cantSplit w:val="0"/>
          <w:trHeight w:val="553" w:hRule="atLeast"/>
          <w:tblHeader w:val="0"/>
        </w:trPr>
        <w:tc>
          <w:tcPr>
            <w:shd w:fill="ffff00" w:val="clear"/>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44" w:line="240" w:lineRule="auto"/>
              <w:ind w:left="106"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ore 9:00-10:00</w:t>
            </w:r>
          </w:p>
        </w:tc>
        <w:tc>
          <w:tcPr>
            <w:shd w:fill="ffff00" w:val="clear"/>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44" w:line="240" w:lineRule="auto"/>
              <w:ind w:left="102"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Lipani, Stagno</w:t>
            </w:r>
          </w:p>
        </w:tc>
      </w:tr>
      <w:tr>
        <w:trPr>
          <w:cantSplit w:val="0"/>
          <w:trHeight w:val="558" w:hRule="atLeast"/>
          <w:tblHeader w:val="0"/>
        </w:trPr>
        <w:tc>
          <w:tcPr>
            <w:shd w:fill="ffff00" w:val="clear"/>
            <w:vAlign w:val="top"/>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48" w:line="240" w:lineRule="auto"/>
              <w:ind w:left="106"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ore 10:00-11:00</w:t>
            </w:r>
          </w:p>
        </w:tc>
        <w:tc>
          <w:tcPr>
            <w:shd w:fill="ffff00" w:val="clear"/>
            <w:vAlign w:val="top"/>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48" w:line="240" w:lineRule="auto"/>
              <w:ind w:left="102"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Patti, Lanza</w:t>
            </w:r>
          </w:p>
        </w:tc>
      </w:tr>
      <w:tr>
        <w:trPr>
          <w:cantSplit w:val="0"/>
          <w:trHeight w:val="558" w:hRule="atLeast"/>
          <w:tblHeader w:val="0"/>
        </w:trPr>
        <w:tc>
          <w:tcPr>
            <w:shd w:fill="92d050" w:val="cle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44" w:line="240" w:lineRule="auto"/>
              <w:ind w:left="106"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ore 11:00-12:00</w:t>
            </w:r>
          </w:p>
        </w:tc>
        <w:tc>
          <w:tcPr>
            <w:shd w:fill="92d050" w:val="clear"/>
            <w:vAlign w:val="top"/>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44" w:line="240" w:lineRule="auto"/>
              <w:ind w:left="102"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Russo</w:t>
            </w:r>
          </w:p>
        </w:tc>
      </w:tr>
      <w:tr>
        <w:trPr>
          <w:cantSplit w:val="0"/>
          <w:trHeight w:val="554" w:hRule="atLeast"/>
          <w:tblHeader w:val="0"/>
        </w:trPr>
        <w:tc>
          <w:tcPr>
            <w:shd w:fill="92d050" w:val="cle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44" w:line="240" w:lineRule="auto"/>
              <w:ind w:left="106"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ore 12:00-13:00</w:t>
            </w:r>
          </w:p>
        </w:tc>
        <w:tc>
          <w:tcPr>
            <w:shd w:fill="92d050" w:val="clear"/>
            <w:vAlign w:val="top"/>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44" w:line="240" w:lineRule="auto"/>
              <w:ind w:left="102"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Spina, Nicolosi</w:t>
            </w:r>
          </w:p>
        </w:tc>
      </w:tr>
    </w:tbl>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12" w:right="109" w:firstLine="255.99999999999997"/>
        <w:jc w:val="both"/>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I</w:t>
      </w:r>
      <w:r w:rsidDel="00000000" w:rsidR="00000000" w:rsidRPr="00000000">
        <w:rPr>
          <w:sz w:val="28"/>
          <w:szCs w:val="28"/>
          <w:rtl w:val="0"/>
        </w:rPr>
        <w:t xml:space="preserve">/le </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ragazzi/e divisi per turno, di cui si allega elenco alla presente comunicazione,verranno prelevati dalle rispettive aule per il primo turno alle 8:30 e per il secondo turno alle 10,30 da un/una docente che li accompagnerà </w:t>
      </w:r>
      <w:r w:rsidDel="00000000" w:rsidR="00000000" w:rsidRPr="00000000">
        <w:rPr>
          <w:sz w:val="28"/>
          <w:szCs w:val="28"/>
          <w:rtl w:val="0"/>
        </w:rPr>
        <w:t xml:space="preserve">presso l’ A</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ula.</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12" w:right="109" w:firstLine="255.99999999999997"/>
        <w:jc w:val="both"/>
        <w:rPr>
          <w:sz w:val="28"/>
          <w:szCs w:val="28"/>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12" w:right="109" w:firstLine="0"/>
        <w:jc w:val="both"/>
        <w:rPr>
          <w:sz w:val="28"/>
          <w:szCs w:val="28"/>
        </w:rPr>
      </w:pPr>
      <w:r w:rsidDel="00000000" w:rsidR="00000000" w:rsidRPr="00000000">
        <w:rPr>
          <w:sz w:val="28"/>
          <w:szCs w:val="28"/>
          <w:rtl w:val="0"/>
        </w:rPr>
        <w:t xml:space="preserve">Catania, 09-11-2024</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182" w:right="1265"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La dirigente scolastica (Prof.ssa Katia Perna)</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182" w:right="1265"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sectPr>
      <w:pgSz w:h="16840" w:w="11920" w:orient="portrait"/>
      <w:pgMar w:bottom="280" w:top="1420" w:left="1020" w:right="10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